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509EB" w14:textId="77777777" w:rsidR="00913A22" w:rsidRDefault="00913A22">
      <w:pPr>
        <w:tabs>
          <w:tab w:val="left" w:pos="8089"/>
        </w:tabs>
        <w:jc w:val="center"/>
        <w:rPr>
          <w:b/>
          <w:sz w:val="32"/>
        </w:rPr>
      </w:pPr>
      <w:r>
        <w:rPr>
          <w:b/>
          <w:sz w:val="32"/>
        </w:rPr>
        <w:t>TRANSPORTGODTGØRELSESSKEMA</w:t>
      </w:r>
    </w:p>
    <w:p w14:paraId="4D0A64BF" w14:textId="77777777" w:rsidR="00913A22" w:rsidRDefault="00913A22">
      <w:pPr>
        <w:tabs>
          <w:tab w:val="left" w:pos="1995"/>
          <w:tab w:val="left" w:pos="8089"/>
        </w:tabs>
        <w:rPr>
          <w:sz w:val="28"/>
          <w:u w:color="0000FF"/>
        </w:rPr>
      </w:pPr>
      <w:proofErr w:type="spellStart"/>
      <w:r>
        <w:rPr>
          <w:sz w:val="28"/>
        </w:rPr>
        <w:t>Skemaet</w:t>
      </w:r>
      <w:proofErr w:type="spellEnd"/>
      <w:r>
        <w:rPr>
          <w:sz w:val="28"/>
        </w:rPr>
        <w:t xml:space="preserve"> og </w:t>
      </w:r>
      <w:proofErr w:type="spellStart"/>
      <w:r>
        <w:rPr>
          <w:sz w:val="28"/>
        </w:rPr>
        <w:t>bilag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sendes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senest</w:t>
      </w:r>
      <w:proofErr w:type="spellEnd"/>
      <w:r>
        <w:rPr>
          <w:sz w:val="28"/>
        </w:rPr>
        <w:t xml:space="preserve"> 14 </w:t>
      </w:r>
      <w:proofErr w:type="spellStart"/>
      <w:r>
        <w:rPr>
          <w:sz w:val="28"/>
        </w:rPr>
        <w:t>dage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efter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arrang</w:t>
      </w:r>
      <w:r w:rsidR="00B367AB">
        <w:rPr>
          <w:sz w:val="28"/>
        </w:rPr>
        <w:t>ementets</w:t>
      </w:r>
      <w:proofErr w:type="spellEnd"/>
      <w:r w:rsidR="00B367AB">
        <w:rPr>
          <w:sz w:val="28"/>
        </w:rPr>
        <w:t xml:space="preserve"> </w:t>
      </w:r>
      <w:proofErr w:type="spellStart"/>
      <w:r w:rsidR="00B367AB">
        <w:rPr>
          <w:sz w:val="28"/>
        </w:rPr>
        <w:t>afholdelse</w:t>
      </w:r>
      <w:proofErr w:type="spellEnd"/>
      <w:r w:rsidR="00B367AB">
        <w:rPr>
          <w:sz w:val="28"/>
        </w:rPr>
        <w:t xml:space="preserve"> </w:t>
      </w:r>
      <w:proofErr w:type="spellStart"/>
      <w:r w:rsidR="00B367AB">
        <w:rPr>
          <w:sz w:val="28"/>
        </w:rPr>
        <w:t>pr</w:t>
      </w:r>
      <w:proofErr w:type="spellEnd"/>
      <w:r w:rsidR="00B367AB">
        <w:rPr>
          <w:sz w:val="28"/>
        </w:rPr>
        <w:t xml:space="preserve"> mail </w:t>
      </w:r>
      <w:proofErr w:type="spellStart"/>
      <w:r w:rsidR="00B367AB">
        <w:rPr>
          <w:sz w:val="28"/>
        </w:rPr>
        <w:t>til</w:t>
      </w:r>
      <w:proofErr w:type="spellEnd"/>
      <w:r>
        <w:rPr>
          <w:sz w:val="28"/>
        </w:rPr>
        <w:t xml:space="preserve"> kontor@dbsu.dk</w:t>
      </w:r>
      <w:r>
        <w:rPr>
          <w:sz w:val="28"/>
          <w:u w:color="0000FF"/>
        </w:rPr>
        <w:t xml:space="preserve"> </w:t>
      </w:r>
      <w:proofErr w:type="spellStart"/>
      <w:r>
        <w:rPr>
          <w:sz w:val="28"/>
          <w:u w:color="0000FF"/>
        </w:rPr>
        <w:t>eller</w:t>
      </w:r>
      <w:proofErr w:type="spellEnd"/>
      <w:r>
        <w:rPr>
          <w:sz w:val="28"/>
          <w:u w:color="0000FF"/>
        </w:rPr>
        <w:t xml:space="preserve"> </w:t>
      </w:r>
      <w:proofErr w:type="spellStart"/>
      <w:r>
        <w:rPr>
          <w:sz w:val="28"/>
          <w:u w:color="0000FF"/>
        </w:rPr>
        <w:t>til</w:t>
      </w:r>
      <w:proofErr w:type="spellEnd"/>
      <w:r>
        <w:rPr>
          <w:sz w:val="28"/>
          <w:u w:color="0000FF"/>
        </w:rPr>
        <w:t xml:space="preserve"> DBSUs </w:t>
      </w:r>
      <w:proofErr w:type="spellStart"/>
      <w:r>
        <w:rPr>
          <w:sz w:val="28"/>
          <w:u w:color="0000FF"/>
        </w:rPr>
        <w:t>kontor</w:t>
      </w:r>
      <w:proofErr w:type="spellEnd"/>
      <w:r>
        <w:rPr>
          <w:sz w:val="28"/>
          <w:u w:color="0000FF"/>
        </w:rPr>
        <w:t xml:space="preserve"> </w:t>
      </w:r>
      <w:proofErr w:type="spellStart"/>
      <w:r>
        <w:rPr>
          <w:sz w:val="28"/>
          <w:u w:color="0000FF"/>
        </w:rPr>
        <w:t>på</w:t>
      </w:r>
      <w:proofErr w:type="spellEnd"/>
      <w:r>
        <w:rPr>
          <w:sz w:val="28"/>
          <w:u w:color="0000FF"/>
        </w:rPr>
        <w:t xml:space="preserve"> </w:t>
      </w:r>
      <w:proofErr w:type="spellStart"/>
      <w:r>
        <w:rPr>
          <w:sz w:val="28"/>
          <w:u w:color="0000FF"/>
        </w:rPr>
        <w:t>adressen</w:t>
      </w:r>
      <w:proofErr w:type="spellEnd"/>
      <w:r>
        <w:rPr>
          <w:sz w:val="28"/>
          <w:u w:color="0000FF"/>
        </w:rPr>
        <w:t>:</w:t>
      </w:r>
      <w:r w:rsidR="00B367AB">
        <w:rPr>
          <w:sz w:val="28"/>
          <w:u w:color="0000FF"/>
        </w:rPr>
        <w:t xml:space="preserve"> </w:t>
      </w:r>
      <w:r>
        <w:rPr>
          <w:sz w:val="28"/>
          <w:u w:color="0000FF"/>
        </w:rPr>
        <w:t xml:space="preserve">Dansk </w:t>
      </w:r>
      <w:proofErr w:type="spellStart"/>
      <w:r>
        <w:rPr>
          <w:sz w:val="28"/>
          <w:u w:color="0000FF"/>
        </w:rPr>
        <w:t>Blindesamfunds</w:t>
      </w:r>
      <w:proofErr w:type="spellEnd"/>
      <w:r>
        <w:rPr>
          <w:sz w:val="28"/>
          <w:u w:color="0000FF"/>
        </w:rPr>
        <w:t xml:space="preserve"> </w:t>
      </w:r>
      <w:proofErr w:type="spellStart"/>
      <w:r>
        <w:rPr>
          <w:sz w:val="28"/>
          <w:u w:color="0000FF"/>
        </w:rPr>
        <w:t>Ungdom</w:t>
      </w:r>
      <w:proofErr w:type="spellEnd"/>
      <w:r>
        <w:rPr>
          <w:sz w:val="28"/>
          <w:u w:color="0000FF"/>
        </w:rPr>
        <w:t xml:space="preserve"> </w:t>
      </w:r>
      <w:r w:rsidR="00B367AB">
        <w:rPr>
          <w:sz w:val="28"/>
          <w:u w:color="0000FF"/>
        </w:rPr>
        <w:t xml:space="preserve">, </w:t>
      </w:r>
      <w:proofErr w:type="spellStart"/>
      <w:r>
        <w:rPr>
          <w:sz w:val="28"/>
          <w:u w:color="0000FF"/>
        </w:rPr>
        <w:t>Blekinge</w:t>
      </w:r>
      <w:proofErr w:type="spellEnd"/>
      <w:r>
        <w:rPr>
          <w:sz w:val="28"/>
          <w:u w:color="0000FF"/>
        </w:rPr>
        <w:t xml:space="preserve"> Boulevard 2, 2630 </w:t>
      </w:r>
      <w:proofErr w:type="spellStart"/>
      <w:r>
        <w:rPr>
          <w:sz w:val="28"/>
          <w:u w:color="0000FF"/>
        </w:rPr>
        <w:t>Taastrup</w:t>
      </w:r>
      <w:proofErr w:type="spellEnd"/>
    </w:p>
    <w:p w14:paraId="22C7CE34" w14:textId="77777777" w:rsidR="00913A22" w:rsidRDefault="00913A22">
      <w:pPr>
        <w:tabs>
          <w:tab w:val="left" w:pos="8089"/>
        </w:tabs>
        <w:rPr>
          <w:sz w:val="28"/>
        </w:rPr>
      </w:pPr>
    </w:p>
    <w:p w14:paraId="663E5A0F" w14:textId="77777777" w:rsidR="00913A22" w:rsidRDefault="00913A22">
      <w:pPr>
        <w:tabs>
          <w:tab w:val="left" w:pos="2268"/>
          <w:tab w:val="left" w:pos="8089"/>
        </w:tabs>
        <w:rPr>
          <w:b/>
          <w:sz w:val="28"/>
        </w:rPr>
      </w:pPr>
      <w:r>
        <w:rPr>
          <w:b/>
          <w:sz w:val="28"/>
        </w:rPr>
        <w:t>Arrangement:</w:t>
      </w:r>
      <w:r>
        <w:rPr>
          <w:b/>
          <w:sz w:val="28"/>
        </w:rPr>
        <w:tab/>
      </w:r>
      <w:r>
        <w:rPr>
          <w:b/>
          <w:sz w:val="28"/>
        </w:rPr>
        <w:cr/>
      </w:r>
      <w:proofErr w:type="spellStart"/>
      <w:r>
        <w:rPr>
          <w:b/>
          <w:sz w:val="28"/>
        </w:rPr>
        <w:t>Dato</w:t>
      </w:r>
      <w:proofErr w:type="spellEnd"/>
      <w:r>
        <w:rPr>
          <w:b/>
          <w:sz w:val="28"/>
        </w:rPr>
        <w:t xml:space="preserve">: </w:t>
      </w:r>
    </w:p>
    <w:p w14:paraId="0111E1FF" w14:textId="77777777" w:rsidR="00913A22" w:rsidRDefault="00913A22">
      <w:pPr>
        <w:tabs>
          <w:tab w:val="left" w:pos="8089"/>
        </w:tabs>
        <w:rPr>
          <w:b/>
          <w:sz w:val="28"/>
        </w:rPr>
      </w:pPr>
      <w:r>
        <w:rPr>
          <w:b/>
          <w:sz w:val="28"/>
        </w:rPr>
        <w:cr/>
      </w:r>
      <w:proofErr w:type="spellStart"/>
      <w:r>
        <w:rPr>
          <w:b/>
          <w:sz w:val="28"/>
        </w:rPr>
        <w:t>Ansøgers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navn</w:t>
      </w:r>
      <w:proofErr w:type="spellEnd"/>
      <w:r>
        <w:rPr>
          <w:b/>
          <w:sz w:val="28"/>
        </w:rPr>
        <w:t xml:space="preserve">: </w:t>
      </w:r>
    </w:p>
    <w:p w14:paraId="2617A05F" w14:textId="77777777" w:rsidR="00B367AB" w:rsidRDefault="00913A22">
      <w:pPr>
        <w:tabs>
          <w:tab w:val="left" w:pos="1276"/>
          <w:tab w:val="left" w:pos="4065"/>
          <w:tab w:val="left" w:pos="4380"/>
          <w:tab w:val="left" w:pos="4962"/>
          <w:tab w:val="left" w:pos="5355"/>
          <w:tab w:val="left" w:pos="6804"/>
          <w:tab w:val="left" w:pos="8089"/>
        </w:tabs>
        <w:rPr>
          <w:sz w:val="28"/>
        </w:rPr>
      </w:pPr>
      <w:proofErr w:type="spellStart"/>
      <w:r>
        <w:rPr>
          <w:sz w:val="28"/>
        </w:rPr>
        <w:t>Adresse</w:t>
      </w:r>
      <w:proofErr w:type="spellEnd"/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cr/>
      </w:r>
      <w:proofErr w:type="spellStart"/>
      <w:r>
        <w:rPr>
          <w:sz w:val="28"/>
        </w:rPr>
        <w:t>Postnr</w:t>
      </w:r>
      <w:proofErr w:type="spellEnd"/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cr/>
        <w:t xml:space="preserve">By: </w:t>
      </w:r>
      <w:r>
        <w:rPr>
          <w:sz w:val="28"/>
        </w:rPr>
        <w:tab/>
      </w:r>
      <w:r>
        <w:rPr>
          <w:sz w:val="28"/>
        </w:rPr>
        <w:cr/>
      </w:r>
      <w:proofErr w:type="spellStart"/>
      <w:r>
        <w:rPr>
          <w:sz w:val="28"/>
        </w:rPr>
        <w:t>Tlf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nr</w:t>
      </w:r>
      <w:proofErr w:type="spellEnd"/>
      <w:r>
        <w:rPr>
          <w:sz w:val="28"/>
        </w:rPr>
        <w:t>.:</w:t>
      </w:r>
    </w:p>
    <w:p w14:paraId="737020D8" w14:textId="77777777" w:rsidR="00B367AB" w:rsidRDefault="00913A22">
      <w:pPr>
        <w:tabs>
          <w:tab w:val="left" w:pos="1276"/>
          <w:tab w:val="left" w:pos="4065"/>
          <w:tab w:val="left" w:pos="4380"/>
          <w:tab w:val="left" w:pos="4962"/>
          <w:tab w:val="left" w:pos="5355"/>
          <w:tab w:val="left" w:pos="6804"/>
          <w:tab w:val="left" w:pos="8089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cr/>
        <w:t>Bank:</w:t>
      </w:r>
    </w:p>
    <w:p w14:paraId="2FA8FCFD" w14:textId="77777777" w:rsidR="00B367AB" w:rsidRDefault="00913A22">
      <w:pPr>
        <w:tabs>
          <w:tab w:val="left" w:pos="1276"/>
          <w:tab w:val="left" w:pos="4065"/>
          <w:tab w:val="left" w:pos="4380"/>
          <w:tab w:val="left" w:pos="4962"/>
          <w:tab w:val="left" w:pos="5355"/>
          <w:tab w:val="left" w:pos="6804"/>
          <w:tab w:val="left" w:pos="8089"/>
        </w:tabs>
        <w:rPr>
          <w:sz w:val="28"/>
        </w:rPr>
      </w:pPr>
      <w:r>
        <w:rPr>
          <w:sz w:val="28"/>
        </w:rPr>
        <w:t xml:space="preserve">Reg. </w:t>
      </w:r>
      <w:proofErr w:type="spellStart"/>
      <w:r>
        <w:rPr>
          <w:sz w:val="28"/>
        </w:rPr>
        <w:t>nr</w:t>
      </w:r>
      <w:proofErr w:type="spellEnd"/>
      <w:r>
        <w:rPr>
          <w:sz w:val="28"/>
        </w:rPr>
        <w:t>.:</w:t>
      </w:r>
    </w:p>
    <w:p w14:paraId="00FE312F" w14:textId="77777777" w:rsidR="00913A22" w:rsidRDefault="00913A22">
      <w:pPr>
        <w:tabs>
          <w:tab w:val="left" w:pos="1276"/>
          <w:tab w:val="left" w:pos="4065"/>
          <w:tab w:val="left" w:pos="4380"/>
          <w:tab w:val="left" w:pos="4962"/>
          <w:tab w:val="left" w:pos="5355"/>
          <w:tab w:val="left" w:pos="6804"/>
          <w:tab w:val="left" w:pos="8089"/>
        </w:tabs>
        <w:rPr>
          <w:sz w:val="28"/>
        </w:rPr>
      </w:pPr>
      <w:proofErr w:type="spellStart"/>
      <w:r>
        <w:rPr>
          <w:sz w:val="28"/>
        </w:rPr>
        <w:t>Konto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nr</w:t>
      </w:r>
      <w:proofErr w:type="spellEnd"/>
      <w:r>
        <w:rPr>
          <w:sz w:val="28"/>
        </w:rPr>
        <w:t xml:space="preserve">.: </w:t>
      </w:r>
    </w:p>
    <w:p w14:paraId="32B17F30" w14:textId="77777777" w:rsidR="00913A22" w:rsidRDefault="00913A22">
      <w:pPr>
        <w:tabs>
          <w:tab w:val="left" w:pos="1800"/>
          <w:tab w:val="left" w:pos="4065"/>
          <w:tab w:val="left" w:pos="4380"/>
          <w:tab w:val="left" w:pos="5205"/>
          <w:tab w:val="left" w:pos="5355"/>
          <w:tab w:val="left" w:pos="6960"/>
          <w:tab w:val="left" w:pos="8089"/>
        </w:tabs>
        <w:rPr>
          <w:b/>
          <w:sz w:val="28"/>
        </w:rPr>
      </w:pPr>
      <w:r>
        <w:rPr>
          <w:sz w:val="28"/>
        </w:rPr>
        <w:t xml:space="preserve">(Dine </w:t>
      </w:r>
      <w:proofErr w:type="spellStart"/>
      <w:r>
        <w:rPr>
          <w:sz w:val="28"/>
        </w:rPr>
        <w:t>penge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blive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indsat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direkte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på</w:t>
      </w:r>
      <w:proofErr w:type="spellEnd"/>
      <w:r>
        <w:rPr>
          <w:sz w:val="28"/>
        </w:rPr>
        <w:t xml:space="preserve"> din </w:t>
      </w:r>
      <w:proofErr w:type="spellStart"/>
      <w:r>
        <w:rPr>
          <w:sz w:val="28"/>
        </w:rPr>
        <w:t>konto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hvis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bankoplysningerne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udfyldt</w:t>
      </w:r>
      <w:proofErr w:type="spellEnd"/>
      <w:r>
        <w:rPr>
          <w:sz w:val="28"/>
        </w:rPr>
        <w:t>)</w:t>
      </w:r>
      <w:r>
        <w:rPr>
          <w:sz w:val="28"/>
        </w:rPr>
        <w:cr/>
      </w:r>
      <w:r>
        <w:rPr>
          <w:b/>
          <w:sz w:val="28"/>
        </w:rPr>
        <w:cr/>
      </w:r>
      <w:proofErr w:type="spellStart"/>
      <w:r>
        <w:rPr>
          <w:b/>
          <w:sz w:val="28"/>
        </w:rPr>
        <w:t>Transporten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omfatter</w:t>
      </w:r>
      <w:proofErr w:type="spellEnd"/>
      <w:r>
        <w:rPr>
          <w:b/>
          <w:sz w:val="28"/>
        </w:rPr>
        <w:t>:</w:t>
      </w:r>
    </w:p>
    <w:p w14:paraId="5E69273C" w14:textId="77777777" w:rsidR="00B367AB" w:rsidRDefault="00913A22">
      <w:pPr>
        <w:tabs>
          <w:tab w:val="left" w:pos="1800"/>
          <w:tab w:val="left" w:pos="4065"/>
          <w:tab w:val="left" w:pos="4380"/>
          <w:tab w:val="left" w:pos="5205"/>
          <w:tab w:val="left" w:pos="6960"/>
          <w:tab w:val="left" w:pos="8089"/>
        </w:tabs>
        <w:rPr>
          <w:sz w:val="28"/>
        </w:rPr>
      </w:pPr>
      <w:proofErr w:type="spellStart"/>
      <w:r>
        <w:rPr>
          <w:sz w:val="28"/>
        </w:rPr>
        <w:t>Udrejse</w:t>
      </w:r>
      <w:proofErr w:type="spellEnd"/>
      <w:r>
        <w:rPr>
          <w:sz w:val="28"/>
        </w:rPr>
        <w:t xml:space="preserve"> </w:t>
      </w:r>
      <w:proofErr w:type="spellStart"/>
      <w:r w:rsidR="00B367AB">
        <w:rPr>
          <w:sz w:val="28"/>
        </w:rPr>
        <w:t>til</w:t>
      </w:r>
      <w:proofErr w:type="spellEnd"/>
      <w:r w:rsidR="00B367AB">
        <w:rPr>
          <w:sz w:val="28"/>
        </w:rPr>
        <w:t xml:space="preserve"> og </w:t>
      </w:r>
      <w:proofErr w:type="spellStart"/>
      <w:r>
        <w:rPr>
          <w:sz w:val="28"/>
        </w:rPr>
        <w:t>fra</w:t>
      </w:r>
      <w:proofErr w:type="spellEnd"/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</w:p>
    <w:p w14:paraId="03130321" w14:textId="77777777" w:rsidR="00913A22" w:rsidRDefault="00913A22">
      <w:pPr>
        <w:tabs>
          <w:tab w:val="left" w:pos="1800"/>
          <w:tab w:val="left" w:pos="4065"/>
          <w:tab w:val="left" w:pos="4380"/>
          <w:tab w:val="left" w:pos="5205"/>
          <w:tab w:val="left" w:pos="6960"/>
          <w:tab w:val="left" w:pos="8089"/>
        </w:tabs>
        <w:rPr>
          <w:sz w:val="28"/>
        </w:rPr>
      </w:pPr>
      <w:proofErr w:type="spellStart"/>
      <w:r>
        <w:rPr>
          <w:sz w:val="28"/>
        </w:rPr>
        <w:t>Hjemrejse</w:t>
      </w:r>
      <w:proofErr w:type="spellEnd"/>
      <w:r>
        <w:rPr>
          <w:sz w:val="28"/>
        </w:rPr>
        <w:t xml:space="preserve"> </w:t>
      </w:r>
      <w:proofErr w:type="spellStart"/>
      <w:r w:rsidR="00B367AB">
        <w:rPr>
          <w:sz w:val="28"/>
        </w:rPr>
        <w:t>til</w:t>
      </w:r>
      <w:proofErr w:type="spellEnd"/>
      <w:r w:rsidR="00B367AB">
        <w:rPr>
          <w:sz w:val="28"/>
        </w:rPr>
        <w:t xml:space="preserve"> og </w:t>
      </w:r>
      <w:proofErr w:type="spellStart"/>
      <w:r w:rsidR="00B367AB">
        <w:rPr>
          <w:sz w:val="28"/>
        </w:rPr>
        <w:t>fra</w:t>
      </w:r>
      <w:proofErr w:type="spellEnd"/>
      <w:r w:rsidR="00B367AB">
        <w:rPr>
          <w:sz w:val="28"/>
        </w:rPr>
        <w:t>:</w:t>
      </w:r>
      <w:r w:rsidR="00B367AB">
        <w:rPr>
          <w:sz w:val="28"/>
        </w:rPr>
        <w:tab/>
      </w:r>
      <w:r w:rsidR="00B367AB">
        <w:rPr>
          <w:sz w:val="28"/>
        </w:rPr>
        <w:tab/>
      </w:r>
    </w:p>
    <w:p w14:paraId="0B6BA803" w14:textId="77777777" w:rsidR="00B367AB" w:rsidRDefault="00B367AB">
      <w:pPr>
        <w:tabs>
          <w:tab w:val="left" w:pos="1800"/>
          <w:tab w:val="left" w:pos="4065"/>
          <w:tab w:val="left" w:pos="4380"/>
          <w:tab w:val="left" w:pos="5205"/>
          <w:tab w:val="left" w:pos="6960"/>
          <w:tab w:val="left" w:pos="8089"/>
        </w:tabs>
        <w:rPr>
          <w:sz w:val="28"/>
        </w:rPr>
      </w:pPr>
    </w:p>
    <w:p w14:paraId="3C193636" w14:textId="77777777" w:rsidR="00B367AB" w:rsidRDefault="00913A22">
      <w:pPr>
        <w:tabs>
          <w:tab w:val="left" w:pos="1800"/>
          <w:tab w:val="left" w:pos="4065"/>
          <w:tab w:val="left" w:pos="4380"/>
          <w:tab w:val="left" w:pos="5205"/>
          <w:tab w:val="left" w:pos="5355"/>
          <w:tab w:val="left" w:pos="6960"/>
          <w:tab w:val="left" w:pos="8089"/>
        </w:tabs>
        <w:rPr>
          <w:sz w:val="28"/>
        </w:rPr>
      </w:pPr>
      <w:proofErr w:type="spellStart"/>
      <w:r>
        <w:rPr>
          <w:sz w:val="28"/>
        </w:rPr>
        <w:t>Transportmiddel</w:t>
      </w:r>
      <w:proofErr w:type="spellEnd"/>
      <w:r>
        <w:rPr>
          <w:sz w:val="28"/>
        </w:rPr>
        <w:t>: (</w:t>
      </w:r>
      <w:proofErr w:type="spellStart"/>
      <w:r>
        <w:rPr>
          <w:sz w:val="28"/>
        </w:rPr>
        <w:t>sæt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kryds</w:t>
      </w:r>
      <w:proofErr w:type="spellEnd"/>
      <w:r>
        <w:rPr>
          <w:sz w:val="28"/>
        </w:rPr>
        <w:t>)</w:t>
      </w:r>
      <w:r>
        <w:rPr>
          <w:sz w:val="28"/>
        </w:rPr>
        <w:cr/>
        <w:t>Tog</w:t>
      </w:r>
    </w:p>
    <w:p w14:paraId="2E418C27" w14:textId="77777777" w:rsidR="00B367AB" w:rsidRDefault="00913A22">
      <w:pPr>
        <w:tabs>
          <w:tab w:val="left" w:pos="1800"/>
          <w:tab w:val="left" w:pos="4065"/>
          <w:tab w:val="left" w:pos="4380"/>
          <w:tab w:val="left" w:pos="5205"/>
          <w:tab w:val="left" w:pos="5355"/>
          <w:tab w:val="left" w:pos="6960"/>
          <w:tab w:val="left" w:pos="8089"/>
        </w:tabs>
        <w:rPr>
          <w:sz w:val="28"/>
        </w:rPr>
      </w:pPr>
      <w:r>
        <w:rPr>
          <w:sz w:val="28"/>
        </w:rPr>
        <w:t>Bus</w:t>
      </w:r>
    </w:p>
    <w:p w14:paraId="23AA76DB" w14:textId="77777777" w:rsidR="00B367AB" w:rsidRDefault="00B367AB">
      <w:pPr>
        <w:tabs>
          <w:tab w:val="left" w:pos="1800"/>
          <w:tab w:val="left" w:pos="4065"/>
          <w:tab w:val="left" w:pos="4380"/>
          <w:tab w:val="left" w:pos="5205"/>
          <w:tab w:val="left" w:pos="5355"/>
          <w:tab w:val="left" w:pos="6960"/>
          <w:tab w:val="left" w:pos="8089"/>
        </w:tabs>
        <w:rPr>
          <w:sz w:val="28"/>
        </w:rPr>
      </w:pPr>
      <w:r>
        <w:rPr>
          <w:sz w:val="28"/>
        </w:rPr>
        <w:t>T</w:t>
      </w:r>
      <w:r w:rsidR="00913A22">
        <w:rPr>
          <w:sz w:val="28"/>
        </w:rPr>
        <w:t>axa</w:t>
      </w:r>
    </w:p>
    <w:p w14:paraId="5D9E7C5C" w14:textId="77777777" w:rsidR="00913A22" w:rsidRDefault="00913A22">
      <w:pPr>
        <w:tabs>
          <w:tab w:val="left" w:pos="1800"/>
          <w:tab w:val="left" w:pos="4065"/>
          <w:tab w:val="left" w:pos="4380"/>
          <w:tab w:val="left" w:pos="5205"/>
          <w:tab w:val="left" w:pos="5355"/>
          <w:tab w:val="left" w:pos="6960"/>
          <w:tab w:val="left" w:pos="8089"/>
        </w:tabs>
        <w:rPr>
          <w:sz w:val="28"/>
        </w:rPr>
      </w:pPr>
      <w:proofErr w:type="spellStart"/>
      <w:r>
        <w:rPr>
          <w:sz w:val="28"/>
        </w:rPr>
        <w:t>Færge</w:t>
      </w:r>
      <w:proofErr w:type="spellEnd"/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cr/>
      </w:r>
      <w:r>
        <w:rPr>
          <w:sz w:val="28"/>
        </w:rPr>
        <w:cr/>
      </w:r>
      <w:proofErr w:type="spellStart"/>
      <w:r>
        <w:rPr>
          <w:sz w:val="28"/>
        </w:rPr>
        <w:t>Egen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bil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</w:r>
      <w:proofErr w:type="spellStart"/>
      <w:r>
        <w:rPr>
          <w:sz w:val="28"/>
        </w:rPr>
        <w:t>Antal</w:t>
      </w:r>
      <w:proofErr w:type="spellEnd"/>
      <w:r>
        <w:rPr>
          <w:sz w:val="28"/>
        </w:rPr>
        <w:t xml:space="preserve"> km: </w:t>
      </w:r>
      <w:r>
        <w:rPr>
          <w:sz w:val="28"/>
        </w:rPr>
        <w:tab/>
      </w:r>
      <w:r>
        <w:rPr>
          <w:sz w:val="28"/>
        </w:rPr>
        <w:tab/>
        <w:t xml:space="preserve"> á kr. 1,75 </w:t>
      </w:r>
      <w:r>
        <w:rPr>
          <w:sz w:val="28"/>
        </w:rPr>
        <w:cr/>
        <w:t>(</w:t>
      </w:r>
      <w:proofErr w:type="spellStart"/>
      <w:r>
        <w:rPr>
          <w:sz w:val="28"/>
        </w:rPr>
        <w:t>udfyld</w:t>
      </w:r>
      <w:proofErr w:type="spellEnd"/>
      <w:r>
        <w:rPr>
          <w:sz w:val="28"/>
        </w:rPr>
        <w:t xml:space="preserve"> kun, </w:t>
      </w:r>
      <w:proofErr w:type="spellStart"/>
      <w:r>
        <w:rPr>
          <w:sz w:val="28"/>
        </w:rPr>
        <w:t>hvis</w:t>
      </w:r>
      <w:proofErr w:type="spellEnd"/>
      <w:r>
        <w:rPr>
          <w:sz w:val="28"/>
        </w:rPr>
        <w:t xml:space="preserve"> der </w:t>
      </w:r>
      <w:proofErr w:type="spellStart"/>
      <w:r>
        <w:rPr>
          <w:sz w:val="28"/>
        </w:rPr>
        <w:t>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aftalt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kørsel</w:t>
      </w:r>
      <w:proofErr w:type="spellEnd"/>
      <w:r>
        <w:rPr>
          <w:sz w:val="28"/>
        </w:rPr>
        <w:t xml:space="preserve"> med </w:t>
      </w:r>
      <w:proofErr w:type="spellStart"/>
      <w:r>
        <w:rPr>
          <w:sz w:val="28"/>
        </w:rPr>
        <w:t>egen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bil</w:t>
      </w:r>
      <w:proofErr w:type="spellEnd"/>
      <w:r>
        <w:rPr>
          <w:sz w:val="28"/>
        </w:rPr>
        <w:t>)</w:t>
      </w:r>
      <w:r>
        <w:rPr>
          <w:sz w:val="28"/>
        </w:rPr>
        <w:cr/>
      </w:r>
      <w:r>
        <w:rPr>
          <w:sz w:val="28"/>
        </w:rPr>
        <w:cr/>
      </w:r>
      <w:proofErr w:type="spellStart"/>
      <w:r>
        <w:rPr>
          <w:sz w:val="28"/>
        </w:rPr>
        <w:t>Evt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bemærkninger</w:t>
      </w:r>
      <w:proofErr w:type="spellEnd"/>
      <w:r>
        <w:rPr>
          <w:sz w:val="28"/>
        </w:rPr>
        <w:t xml:space="preserve">: </w:t>
      </w:r>
      <w:r>
        <w:rPr>
          <w:sz w:val="28"/>
        </w:rPr>
        <w:cr/>
      </w:r>
    </w:p>
    <w:p w14:paraId="2415B63B" w14:textId="77777777" w:rsidR="00913A22" w:rsidRDefault="00913A22">
      <w:pPr>
        <w:tabs>
          <w:tab w:val="left" w:pos="1995"/>
          <w:tab w:val="left" w:pos="8089"/>
        </w:tabs>
        <w:rPr>
          <w:b/>
          <w:sz w:val="36"/>
        </w:rPr>
      </w:pPr>
      <w:r>
        <w:rPr>
          <w:b/>
          <w:sz w:val="28"/>
        </w:rPr>
        <w:br w:type="page"/>
      </w:r>
    </w:p>
    <w:p w14:paraId="6FFCC2FB" w14:textId="77777777" w:rsidR="00913A22" w:rsidRDefault="00913A22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sz w:val="32"/>
        </w:rPr>
      </w:pPr>
      <w:proofErr w:type="spellStart"/>
      <w:r>
        <w:rPr>
          <w:b/>
          <w:sz w:val="36"/>
        </w:rPr>
        <w:t>Regler</w:t>
      </w:r>
      <w:proofErr w:type="spellEnd"/>
      <w:r>
        <w:rPr>
          <w:b/>
          <w:sz w:val="36"/>
        </w:rPr>
        <w:t xml:space="preserve"> for </w:t>
      </w:r>
      <w:proofErr w:type="spellStart"/>
      <w:r>
        <w:rPr>
          <w:b/>
          <w:sz w:val="36"/>
        </w:rPr>
        <w:t>refusion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af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transportudgifter</w:t>
      </w:r>
      <w:proofErr w:type="spellEnd"/>
      <w:r>
        <w:rPr>
          <w:b/>
          <w:sz w:val="36"/>
        </w:rPr>
        <w:cr/>
      </w:r>
      <w:r>
        <w:rPr>
          <w:i/>
          <w:sz w:val="36"/>
        </w:rPr>
        <w:t>(</w:t>
      </w:r>
      <w:proofErr w:type="spellStart"/>
      <w:r>
        <w:rPr>
          <w:i/>
          <w:sz w:val="36"/>
        </w:rPr>
        <w:t>Gældende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fra</w:t>
      </w:r>
      <w:proofErr w:type="spellEnd"/>
      <w:r>
        <w:rPr>
          <w:i/>
          <w:sz w:val="36"/>
        </w:rPr>
        <w:t xml:space="preserve"> (den 1. marts 2016, PRIVATE </w:t>
      </w:r>
      <w:r>
        <w:rPr>
          <w:i/>
          <w:sz w:val="36"/>
        </w:rPr>
        <w:cr/>
      </w:r>
      <w:r>
        <w:rPr>
          <w:sz w:val="28"/>
        </w:rPr>
        <w:cr/>
      </w:r>
      <w:r>
        <w:rPr>
          <w:sz w:val="32"/>
        </w:rPr>
        <w:t xml:space="preserve">DBSU </w:t>
      </w:r>
      <w:proofErr w:type="spellStart"/>
      <w:r>
        <w:rPr>
          <w:sz w:val="32"/>
        </w:rPr>
        <w:t>refunderer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transportudgifter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forbindelse</w:t>
      </w:r>
      <w:proofErr w:type="spellEnd"/>
      <w:r>
        <w:rPr>
          <w:sz w:val="32"/>
        </w:rPr>
        <w:t xml:space="preserve"> med </w:t>
      </w:r>
      <w:proofErr w:type="spellStart"/>
      <w:r>
        <w:rPr>
          <w:sz w:val="32"/>
        </w:rPr>
        <w:t>deltagelse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foreningens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arrangementer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samt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deltagelse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møder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vedrørende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foreningens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aktiviteter</w:t>
      </w:r>
      <w:proofErr w:type="spellEnd"/>
      <w:r>
        <w:rPr>
          <w:sz w:val="32"/>
        </w:rPr>
        <w:t xml:space="preserve">. Der </w:t>
      </w:r>
      <w:proofErr w:type="spellStart"/>
      <w:r>
        <w:rPr>
          <w:sz w:val="32"/>
        </w:rPr>
        <w:t>refunderes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udgifter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svarende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til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rejse</w:t>
      </w:r>
      <w:proofErr w:type="spellEnd"/>
      <w:r>
        <w:rPr>
          <w:sz w:val="32"/>
        </w:rPr>
        <w:t xml:space="preserve"> med </w:t>
      </w:r>
      <w:proofErr w:type="spellStart"/>
      <w:r>
        <w:rPr>
          <w:sz w:val="32"/>
        </w:rPr>
        <w:t>billigste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offentlige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transportmiddel</w:t>
      </w:r>
      <w:proofErr w:type="spellEnd"/>
      <w:r>
        <w:rPr>
          <w:sz w:val="32"/>
        </w:rPr>
        <w:t xml:space="preserve">. </w:t>
      </w:r>
      <w:proofErr w:type="spellStart"/>
      <w:r>
        <w:rPr>
          <w:sz w:val="32"/>
        </w:rPr>
        <w:t>Refusion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af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udgifter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ved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taxakørsel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kørsel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privatbil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rejse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på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businessclass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samt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flyrejser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sker</w:t>
      </w:r>
      <w:proofErr w:type="spellEnd"/>
      <w:r>
        <w:rPr>
          <w:sz w:val="32"/>
        </w:rPr>
        <w:t xml:space="preserve"> kun </w:t>
      </w:r>
      <w:proofErr w:type="spellStart"/>
      <w:r>
        <w:rPr>
          <w:sz w:val="32"/>
        </w:rPr>
        <w:t>efter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aftale</w:t>
      </w:r>
      <w:proofErr w:type="spellEnd"/>
      <w:r>
        <w:rPr>
          <w:sz w:val="32"/>
        </w:rPr>
        <w:t xml:space="preserve"> med </w:t>
      </w:r>
      <w:proofErr w:type="spellStart"/>
      <w:r>
        <w:rPr>
          <w:sz w:val="32"/>
        </w:rPr>
        <w:t>Forretningsudvalget</w:t>
      </w:r>
      <w:proofErr w:type="spellEnd"/>
      <w:r>
        <w:rPr>
          <w:sz w:val="32"/>
        </w:rPr>
        <w:t xml:space="preserve">. I </w:t>
      </w:r>
      <w:proofErr w:type="spellStart"/>
      <w:r>
        <w:rPr>
          <w:sz w:val="32"/>
        </w:rPr>
        <w:t>forbindelse</w:t>
      </w:r>
      <w:proofErr w:type="spellEnd"/>
      <w:r>
        <w:rPr>
          <w:sz w:val="32"/>
        </w:rPr>
        <w:t xml:space="preserve"> med </w:t>
      </w:r>
      <w:proofErr w:type="spellStart"/>
      <w:r>
        <w:rPr>
          <w:sz w:val="32"/>
        </w:rPr>
        <w:t>regionale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arrangementer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skal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en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sådan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aftale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træffes</w:t>
      </w:r>
      <w:proofErr w:type="spellEnd"/>
      <w:r>
        <w:rPr>
          <w:sz w:val="32"/>
        </w:rPr>
        <w:t xml:space="preserve"> med </w:t>
      </w:r>
      <w:proofErr w:type="spellStart"/>
      <w:r>
        <w:rPr>
          <w:sz w:val="32"/>
        </w:rPr>
        <w:t>regionens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formand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eller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kasserer</w:t>
      </w:r>
      <w:proofErr w:type="spellEnd"/>
      <w:r>
        <w:rPr>
          <w:sz w:val="32"/>
        </w:rPr>
        <w:t>.</w:t>
      </w:r>
      <w:r>
        <w:rPr>
          <w:sz w:val="32"/>
        </w:rPr>
        <w:cr/>
      </w:r>
      <w:r>
        <w:rPr>
          <w:sz w:val="32"/>
        </w:rPr>
        <w:cr/>
        <w:t xml:space="preserve">Kun </w:t>
      </w:r>
      <w:proofErr w:type="spellStart"/>
      <w:r>
        <w:rPr>
          <w:b/>
          <w:sz w:val="32"/>
        </w:rPr>
        <w:t>fuldgyldige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medlemmer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af</w:t>
      </w:r>
      <w:proofErr w:type="spellEnd"/>
      <w:r>
        <w:rPr>
          <w:b/>
          <w:sz w:val="32"/>
        </w:rPr>
        <w:t xml:space="preserve"> DBSU (</w:t>
      </w:r>
      <w:proofErr w:type="spellStart"/>
      <w:r>
        <w:rPr>
          <w:b/>
          <w:sz w:val="32"/>
        </w:rPr>
        <w:t>jf</w:t>
      </w:r>
      <w:proofErr w:type="spellEnd"/>
      <w:r>
        <w:rPr>
          <w:b/>
          <w:sz w:val="32"/>
        </w:rPr>
        <w:t xml:space="preserve"> § 5 </w:t>
      </w:r>
      <w:proofErr w:type="spellStart"/>
      <w:r>
        <w:rPr>
          <w:b/>
          <w:sz w:val="32"/>
        </w:rPr>
        <w:t>i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vedtægterne</w:t>
      </w:r>
      <w:proofErr w:type="spellEnd"/>
      <w:r>
        <w:rPr>
          <w:b/>
          <w:sz w:val="32"/>
        </w:rPr>
        <w:t>)</w:t>
      </w:r>
      <w:r>
        <w:rPr>
          <w:sz w:val="32"/>
        </w:rPr>
        <w:t xml:space="preserve"> </w:t>
      </w:r>
      <w:proofErr w:type="spellStart"/>
      <w:r>
        <w:rPr>
          <w:sz w:val="32"/>
        </w:rPr>
        <w:t>kan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få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refunderet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deres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transportudgifter</w:t>
      </w:r>
      <w:proofErr w:type="spellEnd"/>
      <w:r>
        <w:rPr>
          <w:sz w:val="32"/>
        </w:rPr>
        <w:t xml:space="preserve">. For </w:t>
      </w:r>
      <w:proofErr w:type="spellStart"/>
      <w:r>
        <w:rPr>
          <w:sz w:val="32"/>
        </w:rPr>
        <w:t>regionale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arrangementer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gælder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endvidere</w:t>
      </w:r>
      <w:proofErr w:type="spellEnd"/>
      <w:r>
        <w:rPr>
          <w:sz w:val="32"/>
        </w:rPr>
        <w:t xml:space="preserve">, at kun </w:t>
      </w:r>
      <w:proofErr w:type="spellStart"/>
      <w:r>
        <w:rPr>
          <w:sz w:val="32"/>
        </w:rPr>
        <w:t>medlemmer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bosiddende</w:t>
      </w:r>
      <w:proofErr w:type="spellEnd"/>
      <w:r>
        <w:rPr>
          <w:sz w:val="32"/>
        </w:rPr>
        <w:t xml:space="preserve"> (</w:t>
      </w:r>
      <w:proofErr w:type="spellStart"/>
      <w:r>
        <w:rPr>
          <w:sz w:val="32"/>
        </w:rPr>
        <w:t>ved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arrangementets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afholdelse</w:t>
      </w:r>
      <w:proofErr w:type="spellEnd"/>
      <w:r>
        <w:rPr>
          <w:sz w:val="32"/>
        </w:rPr>
        <w:t xml:space="preserve">) </w:t>
      </w:r>
      <w:proofErr w:type="spellStart"/>
      <w:r>
        <w:rPr>
          <w:sz w:val="32"/>
        </w:rPr>
        <w:t>i</w:t>
      </w:r>
      <w:proofErr w:type="spellEnd"/>
      <w:r>
        <w:rPr>
          <w:sz w:val="32"/>
        </w:rPr>
        <w:t xml:space="preserve"> den region, </w:t>
      </w:r>
      <w:proofErr w:type="spellStart"/>
      <w:r>
        <w:rPr>
          <w:sz w:val="32"/>
        </w:rPr>
        <w:t>hvor</w:t>
      </w:r>
      <w:proofErr w:type="spellEnd"/>
      <w:r>
        <w:rPr>
          <w:sz w:val="32"/>
        </w:rPr>
        <w:t xml:space="preserve"> et arrangement </w:t>
      </w:r>
      <w:proofErr w:type="spellStart"/>
      <w:r>
        <w:rPr>
          <w:sz w:val="32"/>
        </w:rPr>
        <w:t>afholdes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kan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få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refunderet</w:t>
      </w:r>
      <w:proofErr w:type="spellEnd"/>
      <w:r>
        <w:rPr>
          <w:sz w:val="32"/>
        </w:rPr>
        <w:t xml:space="preserve"> transport. </w:t>
      </w:r>
      <w:r>
        <w:rPr>
          <w:sz w:val="32"/>
        </w:rPr>
        <w:cr/>
      </w:r>
      <w:r>
        <w:rPr>
          <w:sz w:val="32"/>
        </w:rPr>
        <w:cr/>
      </w:r>
      <w:proofErr w:type="spellStart"/>
      <w:r>
        <w:rPr>
          <w:sz w:val="32"/>
        </w:rPr>
        <w:t>Refusionen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sker</w:t>
      </w:r>
      <w:proofErr w:type="spellEnd"/>
      <w:r>
        <w:rPr>
          <w:sz w:val="32"/>
        </w:rPr>
        <w:t xml:space="preserve"> kun mod </w:t>
      </w:r>
      <w:proofErr w:type="spellStart"/>
      <w:r>
        <w:rPr>
          <w:sz w:val="32"/>
        </w:rPr>
        <w:t>indsendelse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af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bilag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samt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transportgodtgørelsesskema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udfyldt</w:t>
      </w:r>
      <w:proofErr w:type="spellEnd"/>
      <w:r>
        <w:rPr>
          <w:sz w:val="32"/>
        </w:rPr>
        <w:t xml:space="preserve"> stand </w:t>
      </w:r>
      <w:proofErr w:type="spellStart"/>
      <w:r>
        <w:rPr>
          <w:b/>
          <w:sz w:val="32"/>
        </w:rPr>
        <w:t>senest</w:t>
      </w:r>
      <w:proofErr w:type="spellEnd"/>
      <w:r>
        <w:rPr>
          <w:b/>
          <w:sz w:val="32"/>
        </w:rPr>
        <w:t xml:space="preserve"> 14 </w:t>
      </w:r>
      <w:proofErr w:type="spellStart"/>
      <w:r>
        <w:rPr>
          <w:b/>
          <w:sz w:val="32"/>
        </w:rPr>
        <w:t>dage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sz w:val="32"/>
        </w:rPr>
        <w:t>efter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sz w:val="32"/>
        </w:rPr>
        <w:t>arrangementets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afholdelse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til</w:t>
      </w:r>
      <w:proofErr w:type="spellEnd"/>
      <w:r>
        <w:rPr>
          <w:sz w:val="32"/>
        </w:rPr>
        <w:t xml:space="preserve"> DBSU's </w:t>
      </w:r>
      <w:proofErr w:type="spellStart"/>
      <w:r>
        <w:rPr>
          <w:sz w:val="32"/>
        </w:rPr>
        <w:t>kontor</w:t>
      </w:r>
      <w:proofErr w:type="spellEnd"/>
      <w:r>
        <w:rPr>
          <w:sz w:val="32"/>
        </w:rPr>
        <w:t xml:space="preserve">, og </w:t>
      </w:r>
      <w:proofErr w:type="spellStart"/>
      <w:r>
        <w:rPr>
          <w:sz w:val="32"/>
        </w:rPr>
        <w:t>udbetaling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af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refusionen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sker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ligeledes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fra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kontoret</w:t>
      </w:r>
      <w:proofErr w:type="spellEnd"/>
      <w:r>
        <w:rPr>
          <w:sz w:val="32"/>
        </w:rPr>
        <w:t>.</w:t>
      </w:r>
      <w:r>
        <w:rPr>
          <w:sz w:val="32"/>
        </w:rPr>
        <w:cr/>
      </w:r>
      <w:r>
        <w:rPr>
          <w:sz w:val="32"/>
        </w:rPr>
        <w:cr/>
      </w:r>
      <w:proofErr w:type="spellStart"/>
      <w:r>
        <w:rPr>
          <w:sz w:val="32"/>
        </w:rPr>
        <w:t>Transportgodtgørelsesskemaet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kan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udfyldes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hånden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eller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på</w:t>
      </w:r>
      <w:proofErr w:type="spellEnd"/>
      <w:r>
        <w:rPr>
          <w:sz w:val="32"/>
        </w:rPr>
        <w:t xml:space="preserve"> computer og </w:t>
      </w:r>
      <w:proofErr w:type="spellStart"/>
      <w:r>
        <w:rPr>
          <w:sz w:val="32"/>
        </w:rPr>
        <w:t>sendes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sammen</w:t>
      </w:r>
      <w:proofErr w:type="spellEnd"/>
      <w:r>
        <w:rPr>
          <w:sz w:val="32"/>
        </w:rPr>
        <w:t xml:space="preserve"> med de </w:t>
      </w:r>
      <w:proofErr w:type="spellStart"/>
      <w:r>
        <w:rPr>
          <w:sz w:val="32"/>
        </w:rPr>
        <w:t>relevante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bilag</w:t>
      </w:r>
      <w:proofErr w:type="spellEnd"/>
      <w:r>
        <w:rPr>
          <w:sz w:val="32"/>
        </w:rPr>
        <w:t xml:space="preserve"> (</w:t>
      </w:r>
      <w:proofErr w:type="spellStart"/>
      <w:r>
        <w:rPr>
          <w:sz w:val="32"/>
        </w:rPr>
        <w:t>billetter</w:t>
      </w:r>
      <w:proofErr w:type="spellEnd"/>
      <w:r>
        <w:rPr>
          <w:sz w:val="32"/>
        </w:rPr>
        <w:t>/</w:t>
      </w:r>
      <w:proofErr w:type="spellStart"/>
      <w:r>
        <w:rPr>
          <w:sz w:val="32"/>
        </w:rPr>
        <w:t>kvitteringer</w:t>
      </w:r>
      <w:proofErr w:type="spellEnd"/>
      <w:r>
        <w:rPr>
          <w:sz w:val="32"/>
        </w:rPr>
        <w:t xml:space="preserve">) </w:t>
      </w:r>
      <w:proofErr w:type="spellStart"/>
      <w:r>
        <w:rPr>
          <w:sz w:val="32"/>
        </w:rPr>
        <w:t>til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kontoret</w:t>
      </w:r>
      <w:proofErr w:type="spellEnd"/>
      <w:r>
        <w:rPr>
          <w:sz w:val="32"/>
        </w:rPr>
        <w:t xml:space="preserve">. </w:t>
      </w:r>
      <w:proofErr w:type="spellStart"/>
      <w:r>
        <w:rPr>
          <w:sz w:val="32"/>
        </w:rPr>
        <w:t>Det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kan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enten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ske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som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brevpost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eller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elektronisk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pr</w:t>
      </w:r>
      <w:proofErr w:type="spellEnd"/>
      <w:r>
        <w:rPr>
          <w:sz w:val="32"/>
        </w:rPr>
        <w:t xml:space="preserve"> mail. Se </w:t>
      </w:r>
      <w:proofErr w:type="spellStart"/>
      <w:r>
        <w:rPr>
          <w:sz w:val="32"/>
        </w:rPr>
        <w:t>adressen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nederst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på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Transportgodtgørelsesskemaet</w:t>
      </w:r>
      <w:proofErr w:type="spellEnd"/>
      <w:r>
        <w:rPr>
          <w:sz w:val="32"/>
        </w:rPr>
        <w:t xml:space="preserve">. </w:t>
      </w:r>
      <w:proofErr w:type="spellStart"/>
      <w:r>
        <w:rPr>
          <w:sz w:val="32"/>
        </w:rPr>
        <w:t>Ved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indsendelse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pr</w:t>
      </w:r>
      <w:proofErr w:type="spellEnd"/>
      <w:r>
        <w:rPr>
          <w:sz w:val="32"/>
        </w:rPr>
        <w:t xml:space="preserve"> mail </w:t>
      </w:r>
      <w:proofErr w:type="spellStart"/>
      <w:r>
        <w:rPr>
          <w:sz w:val="32"/>
        </w:rPr>
        <w:t>skal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skema</w:t>
      </w:r>
      <w:proofErr w:type="spellEnd"/>
      <w:r>
        <w:rPr>
          <w:sz w:val="32"/>
        </w:rPr>
        <w:t xml:space="preserve"> og </w:t>
      </w:r>
      <w:proofErr w:type="spellStart"/>
      <w:r>
        <w:rPr>
          <w:sz w:val="32"/>
        </w:rPr>
        <w:t>bilag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vedhæftes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som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henholdsvis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tekstdokument</w:t>
      </w:r>
      <w:proofErr w:type="spellEnd"/>
      <w:r>
        <w:rPr>
          <w:sz w:val="32"/>
        </w:rPr>
        <w:t xml:space="preserve"> (doc </w:t>
      </w:r>
      <w:proofErr w:type="spellStart"/>
      <w:r>
        <w:rPr>
          <w:sz w:val="32"/>
        </w:rPr>
        <w:t>eller</w:t>
      </w:r>
      <w:proofErr w:type="spellEnd"/>
      <w:r>
        <w:rPr>
          <w:sz w:val="32"/>
        </w:rPr>
        <w:t xml:space="preserve"> pdf) og </w:t>
      </w:r>
      <w:proofErr w:type="spellStart"/>
      <w:r>
        <w:rPr>
          <w:sz w:val="32"/>
        </w:rPr>
        <w:t>som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indscannet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billede</w:t>
      </w:r>
      <w:proofErr w:type="spellEnd"/>
      <w:r>
        <w:rPr>
          <w:sz w:val="32"/>
        </w:rPr>
        <w:t xml:space="preserve"> (pdf </w:t>
      </w:r>
      <w:proofErr w:type="spellStart"/>
      <w:r>
        <w:rPr>
          <w:sz w:val="32"/>
        </w:rPr>
        <w:t>eller</w:t>
      </w:r>
      <w:proofErr w:type="spellEnd"/>
      <w:r>
        <w:rPr>
          <w:sz w:val="32"/>
        </w:rPr>
        <w:t xml:space="preserve"> jpg).</w:t>
      </w:r>
      <w:r>
        <w:rPr>
          <w:sz w:val="32"/>
        </w:rPr>
        <w:cr/>
      </w:r>
      <w:r>
        <w:rPr>
          <w:sz w:val="32"/>
        </w:rPr>
        <w:cr/>
      </w:r>
      <w:proofErr w:type="spellStart"/>
      <w:r>
        <w:rPr>
          <w:b/>
          <w:sz w:val="32"/>
        </w:rPr>
        <w:t>Kørsel</w:t>
      </w:r>
      <w:proofErr w:type="spellEnd"/>
      <w:r>
        <w:rPr>
          <w:b/>
          <w:sz w:val="32"/>
        </w:rPr>
        <w:t xml:space="preserve"> med taxa</w:t>
      </w:r>
      <w:r>
        <w:rPr>
          <w:sz w:val="32"/>
        </w:rPr>
        <w:cr/>
      </w:r>
      <w:r>
        <w:rPr>
          <w:sz w:val="32"/>
        </w:rPr>
        <w:lastRenderedPageBreak/>
        <w:t xml:space="preserve">Der </w:t>
      </w:r>
      <w:proofErr w:type="spellStart"/>
      <w:r>
        <w:rPr>
          <w:sz w:val="32"/>
        </w:rPr>
        <w:t>kan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ydes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refusion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af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udgifter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på</w:t>
      </w:r>
      <w:proofErr w:type="spellEnd"/>
      <w:r>
        <w:rPr>
          <w:sz w:val="32"/>
        </w:rPr>
        <w:t xml:space="preserve"> op </w:t>
      </w:r>
      <w:proofErr w:type="spellStart"/>
      <w:r>
        <w:rPr>
          <w:sz w:val="32"/>
        </w:rPr>
        <w:t>til</w:t>
      </w:r>
      <w:proofErr w:type="spellEnd"/>
      <w:r>
        <w:rPr>
          <w:sz w:val="32"/>
        </w:rPr>
        <w:t xml:space="preserve"> kr. 150.- </w:t>
      </w:r>
      <w:proofErr w:type="spellStart"/>
      <w:r>
        <w:rPr>
          <w:sz w:val="32"/>
        </w:rPr>
        <w:t>til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taxakørsel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hvis</w:t>
      </w:r>
      <w:proofErr w:type="spellEnd"/>
      <w:r>
        <w:rPr>
          <w:sz w:val="32"/>
        </w:rPr>
        <w:t>:</w:t>
      </w:r>
      <w:r>
        <w:rPr>
          <w:sz w:val="32"/>
        </w:rPr>
        <w:cr/>
      </w:r>
      <w:r>
        <w:rPr>
          <w:sz w:val="32"/>
        </w:rPr>
        <w:noBreakHyphen/>
        <w:t xml:space="preserve"> </w:t>
      </w:r>
      <w:proofErr w:type="spellStart"/>
      <w:r>
        <w:rPr>
          <w:sz w:val="32"/>
        </w:rPr>
        <w:t>Ansøgeren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ikke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kendt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lokalområdet</w:t>
      </w:r>
      <w:proofErr w:type="spellEnd"/>
      <w:r>
        <w:rPr>
          <w:sz w:val="32"/>
        </w:rPr>
        <w:t xml:space="preserve"> og </w:t>
      </w:r>
      <w:proofErr w:type="spellStart"/>
      <w:r>
        <w:rPr>
          <w:sz w:val="32"/>
        </w:rPr>
        <w:t>derfor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ikke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kan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benytte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offentlige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transportmidler</w:t>
      </w:r>
      <w:proofErr w:type="spellEnd"/>
      <w:r>
        <w:rPr>
          <w:sz w:val="32"/>
        </w:rPr>
        <w:t>.</w:t>
      </w:r>
      <w:r>
        <w:rPr>
          <w:sz w:val="32"/>
        </w:rPr>
        <w:cr/>
      </w:r>
      <w:r>
        <w:rPr>
          <w:sz w:val="32"/>
        </w:rPr>
        <w:noBreakHyphen/>
        <w:t xml:space="preserve"> Transport med </w:t>
      </w:r>
      <w:proofErr w:type="spellStart"/>
      <w:r>
        <w:rPr>
          <w:sz w:val="32"/>
        </w:rPr>
        <w:t>offentlige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transportmidler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vil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medføre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en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ventetid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på</w:t>
      </w:r>
      <w:proofErr w:type="spellEnd"/>
      <w:r>
        <w:rPr>
          <w:sz w:val="32"/>
        </w:rPr>
        <w:t xml:space="preserve"> mere end 30 </w:t>
      </w:r>
      <w:proofErr w:type="spellStart"/>
      <w:r>
        <w:rPr>
          <w:sz w:val="32"/>
        </w:rPr>
        <w:t>minutter</w:t>
      </w:r>
      <w:proofErr w:type="spellEnd"/>
      <w:r>
        <w:rPr>
          <w:sz w:val="32"/>
        </w:rPr>
        <w:t>.</w:t>
      </w:r>
      <w:r>
        <w:rPr>
          <w:sz w:val="32"/>
        </w:rPr>
        <w:cr/>
      </w:r>
      <w:r>
        <w:rPr>
          <w:sz w:val="32"/>
        </w:rPr>
        <w:noBreakHyphen/>
        <w:t xml:space="preserve"> </w:t>
      </w:r>
      <w:proofErr w:type="spellStart"/>
      <w:r>
        <w:rPr>
          <w:sz w:val="32"/>
        </w:rPr>
        <w:t>Særlige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omstændigheder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gør</w:t>
      </w:r>
      <w:proofErr w:type="spellEnd"/>
      <w:r>
        <w:rPr>
          <w:sz w:val="32"/>
        </w:rPr>
        <w:t xml:space="preserve"> sig </w:t>
      </w:r>
      <w:proofErr w:type="spellStart"/>
      <w:r>
        <w:rPr>
          <w:sz w:val="32"/>
        </w:rPr>
        <w:t>gældende</w:t>
      </w:r>
      <w:proofErr w:type="spellEnd"/>
      <w:r>
        <w:rPr>
          <w:sz w:val="32"/>
        </w:rPr>
        <w:t>.</w:t>
      </w:r>
      <w:r>
        <w:rPr>
          <w:sz w:val="32"/>
        </w:rPr>
        <w:cr/>
      </w:r>
      <w:proofErr w:type="spellStart"/>
      <w:r>
        <w:rPr>
          <w:sz w:val="32"/>
        </w:rPr>
        <w:t>Hvor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flere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deltagere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</w:t>
      </w:r>
      <w:proofErr w:type="spellEnd"/>
      <w:r>
        <w:rPr>
          <w:sz w:val="32"/>
        </w:rPr>
        <w:t xml:space="preserve"> et arrangement </w:t>
      </w:r>
      <w:proofErr w:type="spellStart"/>
      <w:r>
        <w:rPr>
          <w:sz w:val="32"/>
        </w:rPr>
        <w:t>eller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møde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nødt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til</w:t>
      </w:r>
      <w:proofErr w:type="spellEnd"/>
      <w:r>
        <w:rPr>
          <w:sz w:val="32"/>
        </w:rPr>
        <w:t xml:space="preserve"> at </w:t>
      </w:r>
      <w:proofErr w:type="spellStart"/>
      <w:r>
        <w:rPr>
          <w:sz w:val="32"/>
        </w:rPr>
        <w:t>benytte</w:t>
      </w:r>
      <w:proofErr w:type="spellEnd"/>
      <w:r>
        <w:rPr>
          <w:sz w:val="32"/>
        </w:rPr>
        <w:t xml:space="preserve"> taxa, </w:t>
      </w:r>
      <w:proofErr w:type="spellStart"/>
      <w:r>
        <w:rPr>
          <w:sz w:val="32"/>
        </w:rPr>
        <w:t>skal</w:t>
      </w:r>
      <w:proofErr w:type="spellEnd"/>
      <w:r>
        <w:rPr>
          <w:sz w:val="32"/>
        </w:rPr>
        <w:t xml:space="preserve"> der </w:t>
      </w:r>
      <w:proofErr w:type="spellStart"/>
      <w:r>
        <w:rPr>
          <w:sz w:val="32"/>
        </w:rPr>
        <w:t>i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videst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muligt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omfang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arrangeres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fælles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kørsel</w:t>
      </w:r>
      <w:proofErr w:type="spellEnd"/>
      <w:r>
        <w:rPr>
          <w:sz w:val="32"/>
        </w:rPr>
        <w:t>.</w:t>
      </w:r>
      <w:r>
        <w:rPr>
          <w:sz w:val="32"/>
        </w:rPr>
        <w:cr/>
      </w:r>
      <w:r>
        <w:rPr>
          <w:sz w:val="32"/>
        </w:rPr>
        <w:cr/>
      </w:r>
      <w:proofErr w:type="spellStart"/>
      <w:r>
        <w:rPr>
          <w:b/>
          <w:sz w:val="32"/>
        </w:rPr>
        <w:t>Kørsel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i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privatbil</w:t>
      </w:r>
      <w:proofErr w:type="spellEnd"/>
      <w:r>
        <w:rPr>
          <w:b/>
          <w:sz w:val="32"/>
        </w:rPr>
        <w:t xml:space="preserve"> - kun </w:t>
      </w:r>
      <w:proofErr w:type="spellStart"/>
      <w:r>
        <w:rPr>
          <w:b/>
          <w:sz w:val="32"/>
        </w:rPr>
        <w:t>efter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forudgående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aftale</w:t>
      </w:r>
      <w:proofErr w:type="spellEnd"/>
      <w:r>
        <w:rPr>
          <w:sz w:val="32"/>
        </w:rPr>
        <w:cr/>
        <w:t xml:space="preserve">Der </w:t>
      </w:r>
      <w:proofErr w:type="spellStart"/>
      <w:r>
        <w:rPr>
          <w:sz w:val="32"/>
        </w:rPr>
        <w:t>kan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ydes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refusion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af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udgifter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til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kørsel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privatbil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hvis</w:t>
      </w:r>
      <w:proofErr w:type="spellEnd"/>
      <w:r>
        <w:rPr>
          <w:sz w:val="32"/>
        </w:rPr>
        <w:t>:</w:t>
      </w:r>
      <w:r>
        <w:rPr>
          <w:sz w:val="32"/>
        </w:rPr>
        <w:cr/>
      </w:r>
      <w:r>
        <w:rPr>
          <w:sz w:val="32"/>
        </w:rPr>
        <w:noBreakHyphen/>
        <w:t xml:space="preserve"> </w:t>
      </w:r>
      <w:proofErr w:type="spellStart"/>
      <w:r>
        <w:rPr>
          <w:sz w:val="32"/>
        </w:rPr>
        <w:t>Det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umuligt</w:t>
      </w:r>
      <w:proofErr w:type="spellEnd"/>
      <w:r>
        <w:rPr>
          <w:sz w:val="32"/>
        </w:rPr>
        <w:t xml:space="preserve"> for </w:t>
      </w:r>
      <w:proofErr w:type="spellStart"/>
      <w:r>
        <w:rPr>
          <w:sz w:val="32"/>
        </w:rPr>
        <w:t>ansøgeren</w:t>
      </w:r>
      <w:proofErr w:type="spellEnd"/>
      <w:r>
        <w:rPr>
          <w:sz w:val="32"/>
        </w:rPr>
        <w:t xml:space="preserve"> at </w:t>
      </w:r>
      <w:proofErr w:type="spellStart"/>
      <w:r>
        <w:rPr>
          <w:sz w:val="32"/>
        </w:rPr>
        <w:t>benytte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offentlige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transportmidler</w:t>
      </w:r>
      <w:proofErr w:type="spellEnd"/>
      <w:r>
        <w:rPr>
          <w:sz w:val="32"/>
        </w:rPr>
        <w:t>.</w:t>
      </w:r>
      <w:r>
        <w:rPr>
          <w:sz w:val="32"/>
        </w:rPr>
        <w:cr/>
      </w:r>
      <w:r>
        <w:rPr>
          <w:sz w:val="32"/>
        </w:rPr>
        <w:noBreakHyphen/>
        <w:t xml:space="preserve"> </w:t>
      </w:r>
      <w:proofErr w:type="spellStart"/>
      <w:r>
        <w:rPr>
          <w:sz w:val="32"/>
        </w:rPr>
        <w:t>Udgiften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ved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kørsel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privatbil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mindre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eller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tilsvarende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udgiften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til</w:t>
      </w:r>
      <w:proofErr w:type="spellEnd"/>
      <w:r>
        <w:rPr>
          <w:sz w:val="32"/>
        </w:rPr>
        <w:t xml:space="preserve"> transport med </w:t>
      </w:r>
      <w:proofErr w:type="spellStart"/>
      <w:r>
        <w:rPr>
          <w:sz w:val="32"/>
        </w:rPr>
        <w:t>billigste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offentlige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transportmiddel</w:t>
      </w:r>
      <w:proofErr w:type="spellEnd"/>
      <w:r>
        <w:rPr>
          <w:sz w:val="32"/>
        </w:rPr>
        <w:t>.</w:t>
      </w:r>
      <w:r>
        <w:rPr>
          <w:sz w:val="32"/>
        </w:rPr>
        <w:cr/>
      </w:r>
      <w:r>
        <w:rPr>
          <w:sz w:val="32"/>
        </w:rPr>
        <w:noBreakHyphen/>
        <w:t xml:space="preserve"> </w:t>
      </w:r>
      <w:proofErr w:type="spellStart"/>
      <w:r>
        <w:rPr>
          <w:sz w:val="32"/>
        </w:rPr>
        <w:t>Særlige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omstændigheder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gør</w:t>
      </w:r>
      <w:proofErr w:type="spellEnd"/>
      <w:r>
        <w:rPr>
          <w:sz w:val="32"/>
        </w:rPr>
        <w:t xml:space="preserve"> sig </w:t>
      </w:r>
      <w:proofErr w:type="spellStart"/>
      <w:r>
        <w:rPr>
          <w:sz w:val="32"/>
        </w:rPr>
        <w:t>gældende</w:t>
      </w:r>
      <w:proofErr w:type="spellEnd"/>
      <w:r>
        <w:rPr>
          <w:sz w:val="32"/>
        </w:rPr>
        <w:t>.</w:t>
      </w:r>
      <w:r>
        <w:rPr>
          <w:sz w:val="32"/>
        </w:rPr>
        <w:cr/>
        <w:t xml:space="preserve">Der </w:t>
      </w:r>
      <w:proofErr w:type="spellStart"/>
      <w:r>
        <w:rPr>
          <w:sz w:val="32"/>
        </w:rPr>
        <w:t>ydes</w:t>
      </w:r>
      <w:proofErr w:type="spellEnd"/>
      <w:r>
        <w:rPr>
          <w:sz w:val="32"/>
        </w:rPr>
        <w:t xml:space="preserve"> kun </w:t>
      </w:r>
      <w:proofErr w:type="spellStart"/>
      <w:r>
        <w:rPr>
          <w:sz w:val="32"/>
        </w:rPr>
        <w:t>refusion</w:t>
      </w:r>
      <w:proofErr w:type="spellEnd"/>
      <w:r>
        <w:rPr>
          <w:sz w:val="32"/>
        </w:rPr>
        <w:t xml:space="preserve"> for den del </w:t>
      </w:r>
      <w:proofErr w:type="spellStart"/>
      <w:r>
        <w:rPr>
          <w:sz w:val="32"/>
        </w:rPr>
        <w:t>af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turen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hvor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ansøgeren</w:t>
      </w:r>
      <w:proofErr w:type="spellEnd"/>
      <w:r>
        <w:rPr>
          <w:sz w:val="32"/>
        </w:rPr>
        <w:t xml:space="preserve"> (</w:t>
      </w:r>
      <w:proofErr w:type="spellStart"/>
      <w:r>
        <w:rPr>
          <w:sz w:val="32"/>
        </w:rPr>
        <w:t>møde</w:t>
      </w:r>
      <w:proofErr w:type="spellEnd"/>
      <w:r>
        <w:rPr>
          <w:sz w:val="32"/>
        </w:rPr>
        <w:t>/</w:t>
      </w:r>
      <w:proofErr w:type="spellStart"/>
      <w:r>
        <w:rPr>
          <w:sz w:val="32"/>
        </w:rPr>
        <w:t>arrangementsdeltageren</w:t>
      </w:r>
      <w:proofErr w:type="spellEnd"/>
      <w:r>
        <w:rPr>
          <w:sz w:val="32"/>
        </w:rPr>
        <w:t xml:space="preserve">) </w:t>
      </w:r>
      <w:proofErr w:type="spellStart"/>
      <w:r>
        <w:rPr>
          <w:sz w:val="32"/>
        </w:rPr>
        <w:t>har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befundet</w:t>
      </w:r>
      <w:proofErr w:type="spellEnd"/>
      <w:r>
        <w:rPr>
          <w:sz w:val="32"/>
        </w:rPr>
        <w:t xml:space="preserve"> sig </w:t>
      </w:r>
      <w:proofErr w:type="spellStart"/>
      <w:r>
        <w:rPr>
          <w:sz w:val="32"/>
        </w:rPr>
        <w:t>i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bilen</w:t>
      </w:r>
      <w:proofErr w:type="spellEnd"/>
      <w:r>
        <w:rPr>
          <w:sz w:val="32"/>
        </w:rPr>
        <w:t>.</w:t>
      </w:r>
      <w:r>
        <w:rPr>
          <w:sz w:val="32"/>
        </w:rPr>
        <w:cr/>
      </w:r>
      <w:proofErr w:type="spellStart"/>
      <w:r>
        <w:rPr>
          <w:sz w:val="32"/>
        </w:rPr>
        <w:t>Refusionen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udgør</w:t>
      </w:r>
      <w:proofErr w:type="spellEnd"/>
      <w:r>
        <w:rPr>
          <w:sz w:val="32"/>
        </w:rPr>
        <w:t xml:space="preserve"> 1,75 kroner pr. kilometer.</w:t>
      </w:r>
      <w:r>
        <w:rPr>
          <w:sz w:val="32"/>
        </w:rPr>
        <w:cr/>
      </w:r>
      <w:r>
        <w:rPr>
          <w:sz w:val="32"/>
        </w:rPr>
        <w:cr/>
      </w:r>
      <w:proofErr w:type="spellStart"/>
      <w:r>
        <w:rPr>
          <w:b/>
          <w:sz w:val="32"/>
        </w:rPr>
        <w:t>Flyrejser</w:t>
      </w:r>
      <w:proofErr w:type="spellEnd"/>
      <w:r>
        <w:rPr>
          <w:sz w:val="32"/>
        </w:rPr>
        <w:cr/>
        <w:t xml:space="preserve">Der </w:t>
      </w:r>
      <w:proofErr w:type="spellStart"/>
      <w:r>
        <w:rPr>
          <w:sz w:val="32"/>
        </w:rPr>
        <w:t>kan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ydes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refusion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af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udgifter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til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flyrejser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forbindelse</w:t>
      </w:r>
      <w:proofErr w:type="spellEnd"/>
      <w:r>
        <w:rPr>
          <w:sz w:val="32"/>
        </w:rPr>
        <w:t xml:space="preserve"> med </w:t>
      </w:r>
      <w:proofErr w:type="spellStart"/>
      <w:r>
        <w:rPr>
          <w:sz w:val="32"/>
        </w:rPr>
        <w:t>deltagelse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møder</w:t>
      </w:r>
      <w:proofErr w:type="spellEnd"/>
      <w:r>
        <w:rPr>
          <w:sz w:val="32"/>
        </w:rPr>
        <w:t xml:space="preserve"> og </w:t>
      </w:r>
      <w:proofErr w:type="spellStart"/>
      <w:r>
        <w:rPr>
          <w:sz w:val="32"/>
        </w:rPr>
        <w:t>arrangementer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udlandet</w:t>
      </w:r>
      <w:proofErr w:type="spellEnd"/>
      <w:r>
        <w:rPr>
          <w:sz w:val="32"/>
        </w:rPr>
        <w:t>.</w:t>
      </w:r>
      <w:r>
        <w:rPr>
          <w:sz w:val="32"/>
        </w:rPr>
        <w:cr/>
      </w:r>
      <w:proofErr w:type="spellStart"/>
      <w:r>
        <w:rPr>
          <w:sz w:val="32"/>
        </w:rPr>
        <w:t>Udgifter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til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indenrigsflyvning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refunderes</w:t>
      </w:r>
      <w:proofErr w:type="spellEnd"/>
      <w:r>
        <w:rPr>
          <w:sz w:val="32"/>
        </w:rPr>
        <w:t xml:space="preserve"> kun </w:t>
      </w:r>
      <w:proofErr w:type="spellStart"/>
      <w:r>
        <w:rPr>
          <w:sz w:val="32"/>
        </w:rPr>
        <w:t>i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nødstilfælde</w:t>
      </w:r>
      <w:proofErr w:type="spellEnd"/>
      <w:r>
        <w:rPr>
          <w:sz w:val="32"/>
        </w:rPr>
        <w:t>.</w:t>
      </w:r>
    </w:p>
    <w:sectPr w:rsidR="00913A22">
      <w:pgSz w:w="12240" w:h="15840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AB"/>
    <w:rsid w:val="002075FE"/>
    <w:rsid w:val="00913A22"/>
    <w:rsid w:val="00B3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7822EA"/>
  <w15:chartTrackingRefBased/>
  <w15:docId w15:val="{771EED9B-3559-480D-AEB5-FF333D03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mbol" w:eastAsia="Symbol" w:hAnsi="Symbol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/>
      <w:sz w:val="24"/>
      <w:lang w:val="en-US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Christina Sonberg Andersen</dc:creator>
  <cp:keywords/>
  <cp:lastModifiedBy>Kim Dam Grønhøj</cp:lastModifiedBy>
  <cp:revision>2</cp:revision>
  <dcterms:created xsi:type="dcterms:W3CDTF">2020-11-30T23:25:00Z</dcterms:created>
  <dcterms:modified xsi:type="dcterms:W3CDTF">2020-11-30T23:25:00Z</dcterms:modified>
</cp:coreProperties>
</file>